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6C" w:rsidRDefault="004A316B" w:rsidP="004A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FCD">
        <w:rPr>
          <w:rFonts w:ascii="Times New Roman" w:hAnsi="Times New Roman" w:cs="Times New Roman"/>
          <w:b/>
          <w:sz w:val="24"/>
          <w:szCs w:val="24"/>
        </w:rPr>
        <w:t>Baby Bunnies: Discovering Genotypes and Phenotypes</w:t>
      </w:r>
    </w:p>
    <w:p w:rsidR="004A316B" w:rsidRPr="005D27DE" w:rsidRDefault="005A2FCD" w:rsidP="005D2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Name:_________________________________________________Score:__________</w:t>
      </w:r>
    </w:p>
    <w:p w:rsidR="004A316B" w:rsidRDefault="004A316B" w:rsidP="004A316B">
      <w:pPr>
        <w:rPr>
          <w:rFonts w:ascii="Times New Roman" w:hAnsi="Times New Roman" w:cs="Times New Roman"/>
          <w:sz w:val="24"/>
          <w:szCs w:val="24"/>
        </w:rPr>
      </w:pPr>
      <w:r w:rsidRPr="005A2FCD">
        <w:rPr>
          <w:rFonts w:ascii="Times New Roman" w:hAnsi="Times New Roman" w:cs="Times New Roman"/>
          <w:b/>
          <w:sz w:val="24"/>
          <w:szCs w:val="24"/>
        </w:rPr>
        <w:t>Step 1:</w:t>
      </w:r>
      <w:r>
        <w:rPr>
          <w:rFonts w:ascii="Times New Roman" w:hAnsi="Times New Roman" w:cs="Times New Roman"/>
          <w:sz w:val="24"/>
          <w:szCs w:val="24"/>
        </w:rPr>
        <w:t xml:space="preserve"> Obtain a Penny and a Nickel.  The penny will be your female genes and the nickel will be your male genes.</w:t>
      </w:r>
    </w:p>
    <w:p w:rsidR="004A316B" w:rsidRDefault="004A316B" w:rsidP="004A316B">
      <w:pPr>
        <w:rPr>
          <w:rFonts w:ascii="Times New Roman" w:hAnsi="Times New Roman" w:cs="Times New Roman"/>
          <w:sz w:val="24"/>
          <w:szCs w:val="24"/>
        </w:rPr>
      </w:pPr>
      <w:r w:rsidRPr="005A2FCD">
        <w:rPr>
          <w:rFonts w:ascii="Times New Roman" w:hAnsi="Times New Roman" w:cs="Times New Roman"/>
          <w:b/>
          <w:sz w:val="24"/>
          <w:szCs w:val="24"/>
        </w:rPr>
        <w:t>Step 2:</w:t>
      </w:r>
      <w:r>
        <w:rPr>
          <w:rFonts w:ascii="Times New Roman" w:hAnsi="Times New Roman" w:cs="Times New Roman"/>
          <w:sz w:val="24"/>
          <w:szCs w:val="24"/>
        </w:rPr>
        <w:t xml:space="preserve"> Using the chart below, flip your “male” and “female” genes to determine whether they w</w:t>
      </w:r>
      <w:r w:rsidR="005A2FCD">
        <w:rPr>
          <w:rFonts w:ascii="Times New Roman" w:hAnsi="Times New Roman" w:cs="Times New Roman"/>
          <w:sz w:val="24"/>
          <w:szCs w:val="24"/>
        </w:rPr>
        <w:t>ill be passing on a dominant or</w:t>
      </w:r>
      <w:r>
        <w:rPr>
          <w:rFonts w:ascii="Times New Roman" w:hAnsi="Times New Roman" w:cs="Times New Roman"/>
          <w:sz w:val="24"/>
          <w:szCs w:val="24"/>
        </w:rPr>
        <w:t xml:space="preserve"> recessive trait.  Dominant traits will be “heads” H, and recessive traits will be “tails” h.</w:t>
      </w:r>
      <w:r w:rsidR="005D27DE">
        <w:rPr>
          <w:rFonts w:ascii="Times New Roman" w:hAnsi="Times New Roman" w:cs="Times New Roman"/>
          <w:sz w:val="24"/>
          <w:szCs w:val="24"/>
        </w:rPr>
        <w:t xml:space="preserve"> Using the second chart, after determining the genotype, determine the phenotype of your baby bunny.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Phenotype</w:t>
            </w: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Shape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Color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Shape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Size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Color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Nose Shape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6B" w:rsidTr="004A316B"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Whiskers</w:t>
            </w: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CD" w:rsidRDefault="005A2FCD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A316B" w:rsidRDefault="004A316B" w:rsidP="004A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16B" w:rsidRPr="00597A48" w:rsidRDefault="004A316B" w:rsidP="00597A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7A48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Shape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Oval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Oval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Color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Spotted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Shape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Ears pointed at the top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Ears pointed at the top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Ears rounded at the top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Size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(5 inches or more)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(more than 3 and less than 5 inches)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(less than 3 inches)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Color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with a black center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Nose Shape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Upside down triangle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Upside down triangle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Sideways oval</w:t>
            </w:r>
          </w:p>
        </w:tc>
      </w:tr>
      <w:tr w:rsidR="004A316B" w:rsidTr="005A051B"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Whiskers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915" w:type="dxa"/>
          </w:tcPr>
          <w:p w:rsidR="004A316B" w:rsidRDefault="004A316B" w:rsidP="005A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Curly</w:t>
            </w:r>
          </w:p>
        </w:tc>
      </w:tr>
    </w:tbl>
    <w:p w:rsidR="00597A48" w:rsidRDefault="00597A48" w:rsidP="004A316B">
      <w:pPr>
        <w:rPr>
          <w:rFonts w:ascii="Times New Roman" w:hAnsi="Times New Roman" w:cs="Times New Roman"/>
          <w:sz w:val="24"/>
          <w:szCs w:val="24"/>
        </w:rPr>
      </w:pPr>
    </w:p>
    <w:p w:rsidR="00597A48" w:rsidRDefault="00597A48" w:rsidP="004A316B">
      <w:pPr>
        <w:rPr>
          <w:rFonts w:ascii="Times New Roman" w:hAnsi="Times New Roman" w:cs="Times New Roman"/>
          <w:b/>
          <w:sz w:val="24"/>
          <w:szCs w:val="24"/>
        </w:rPr>
      </w:pPr>
    </w:p>
    <w:p w:rsidR="00597A48" w:rsidRDefault="00597A48" w:rsidP="004A316B">
      <w:pPr>
        <w:rPr>
          <w:rFonts w:ascii="Times New Roman" w:hAnsi="Times New Roman" w:cs="Times New Roman"/>
          <w:b/>
          <w:sz w:val="24"/>
          <w:szCs w:val="24"/>
        </w:rPr>
      </w:pPr>
    </w:p>
    <w:p w:rsidR="005A2FCD" w:rsidRDefault="005A2FCD" w:rsidP="004A316B">
      <w:pPr>
        <w:rPr>
          <w:rFonts w:ascii="Times New Roman" w:hAnsi="Times New Roman" w:cs="Times New Roman"/>
          <w:sz w:val="24"/>
          <w:szCs w:val="24"/>
        </w:rPr>
      </w:pPr>
      <w:r w:rsidRPr="005A2FCD">
        <w:rPr>
          <w:rFonts w:ascii="Times New Roman" w:hAnsi="Times New Roman" w:cs="Times New Roman"/>
          <w:b/>
          <w:sz w:val="24"/>
          <w:szCs w:val="24"/>
        </w:rPr>
        <w:lastRenderedPageBreak/>
        <w:t>Step 3:</w:t>
      </w:r>
      <w:r>
        <w:rPr>
          <w:rFonts w:ascii="Times New Roman" w:hAnsi="Times New Roman" w:cs="Times New Roman"/>
          <w:sz w:val="24"/>
          <w:szCs w:val="24"/>
        </w:rPr>
        <w:t xml:space="preserve"> Quickly draw what your new baby bunny looks like.</w:t>
      </w:r>
      <w:r w:rsidR="00597A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Answer the following questions.</w:t>
      </w:r>
    </w:p>
    <w:p w:rsidR="005A2FCD" w:rsidRDefault="005A2FCD" w:rsidP="005A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traits are results of dominant and recessive traits?</w:t>
      </w: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traits are results of incomplete dominance?</w:t>
      </w: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class results and determine the ratio</w:t>
      </w:r>
      <w:r w:rsidR="005D27D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baby bunnies with white, black, and spotted ears.</w:t>
      </w: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our class results show the predicted outcome from a Punnett Square? Explain why or why not.</w:t>
      </w: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class results and determine the ratio of pointed ear to rounded ears.</w:t>
      </w: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rPr>
          <w:rFonts w:ascii="Times New Roman" w:hAnsi="Times New Roman" w:cs="Times New Roman"/>
          <w:sz w:val="24"/>
          <w:szCs w:val="24"/>
        </w:rPr>
      </w:pPr>
    </w:p>
    <w:p w:rsidR="005A2FCD" w:rsidRDefault="005A2FCD" w:rsidP="005A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our results show the predicted outcome from a Punnett square?  Explain why or why not.</w:t>
      </w:r>
      <w:r w:rsidRPr="005A2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597A48" w:rsidRDefault="00597A48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Bellwork: 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Phenotype?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Genotype?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Heterozygous?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Homozygous?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dominant gene?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recessive gene?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 w:rsidRPr="00B12455">
        <w:rPr>
          <w:rFonts w:ascii="Times New Roman" w:hAnsi="Times New Roman" w:cs="Times New Roman"/>
          <w:b/>
          <w:sz w:val="24"/>
          <w:szCs w:val="24"/>
        </w:rPr>
        <w:t>Incomplete Dominance</w:t>
      </w:r>
      <w:r>
        <w:rPr>
          <w:rFonts w:ascii="Times New Roman" w:hAnsi="Times New Roman" w:cs="Times New Roman"/>
          <w:sz w:val="24"/>
          <w:szCs w:val="24"/>
        </w:rPr>
        <w:t>- Incomplete dominance is a form of intermediate inheritance in which one gene for a specific trait is not completely dominant over the other gene.  The results are a combined phenotype.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  <w:r w:rsidRPr="00B12455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 Snap Dragons- White flowers are crossed with Red flowers.  Neither gene is totally dominant, so therefore you get white flowers, red flowers, and some pink flowers. </w:t>
      </w: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B12455" w:rsidRPr="00B12455" w:rsidRDefault="00B12455" w:rsidP="00B12455">
      <w:pPr>
        <w:rPr>
          <w:rFonts w:ascii="Times New Roman" w:hAnsi="Times New Roman" w:cs="Times New Roman"/>
          <w:sz w:val="24"/>
          <w:szCs w:val="24"/>
        </w:rPr>
      </w:pPr>
    </w:p>
    <w:p w:rsidR="005A2FCD" w:rsidRPr="004A316B" w:rsidRDefault="005A2FCD" w:rsidP="004A316B">
      <w:pPr>
        <w:rPr>
          <w:rFonts w:ascii="Times New Roman" w:hAnsi="Times New Roman" w:cs="Times New Roman"/>
          <w:sz w:val="24"/>
          <w:szCs w:val="24"/>
        </w:rPr>
      </w:pPr>
    </w:p>
    <w:sectPr w:rsidR="005A2FCD" w:rsidRPr="004A316B" w:rsidSect="002F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79C"/>
    <w:multiLevelType w:val="hybridMultilevel"/>
    <w:tmpl w:val="311C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B"/>
    <w:rsid w:val="00004C00"/>
    <w:rsid w:val="000C30CA"/>
    <w:rsid w:val="002F336C"/>
    <w:rsid w:val="004A316B"/>
    <w:rsid w:val="004C7063"/>
    <w:rsid w:val="004E6D79"/>
    <w:rsid w:val="00505CCD"/>
    <w:rsid w:val="00597A48"/>
    <w:rsid w:val="005A2FCD"/>
    <w:rsid w:val="005D27DE"/>
    <w:rsid w:val="00B12455"/>
    <w:rsid w:val="00B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A9980-5944-4A6B-A12D-B92C537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Oates, Jazzmin L.</cp:lastModifiedBy>
  <cp:revision>2</cp:revision>
  <cp:lastPrinted>2015-03-02T10:49:00Z</cp:lastPrinted>
  <dcterms:created xsi:type="dcterms:W3CDTF">2016-03-18T20:38:00Z</dcterms:created>
  <dcterms:modified xsi:type="dcterms:W3CDTF">2016-03-18T20:38:00Z</dcterms:modified>
</cp:coreProperties>
</file>